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AAA64" w14:textId="5BC385AA" w:rsidR="009C4BF6" w:rsidRPr="009C4BF6" w:rsidRDefault="009C4BF6" w:rsidP="009C4BF6">
      <w:pPr>
        <w:jc w:val="center"/>
        <w:rPr>
          <w:rFonts w:ascii="Calibri" w:eastAsia="Calibri" w:hAnsi="Calibri" w:cs="Calibri"/>
          <w:b/>
          <w:kern w:val="0"/>
          <w:sz w:val="28"/>
          <w14:ligatures w14:val="none"/>
        </w:rPr>
      </w:pPr>
      <w:r w:rsidRPr="009C4BF6">
        <w:rPr>
          <w:rFonts w:ascii="Calibri" w:eastAsia="Calibri" w:hAnsi="Calibri" w:cs="Calibri"/>
          <w:b/>
          <w:kern w:val="0"/>
          <w:sz w:val="28"/>
          <w14:ligatures w14:val="none"/>
        </w:rPr>
        <w:t>Policy</w:t>
      </w:r>
    </w:p>
    <w:p w14:paraId="25D7A5E2" w14:textId="1F632ACC" w:rsidR="009C4BF6" w:rsidRPr="009C4BF6" w:rsidRDefault="009C4BF6" w:rsidP="009C4BF6">
      <w:pPr>
        <w:rPr>
          <w:rFonts w:ascii="Calibri" w:eastAsia="Calibri" w:hAnsi="Calibri" w:cs="Calibri"/>
          <w:kern w:val="0"/>
          <w14:ligatures w14:val="none"/>
        </w:rPr>
      </w:pPr>
      <w:r w:rsidRPr="009C4BF6">
        <w:rPr>
          <w:rFonts w:ascii="Calibri" w:eastAsia="Calibri" w:hAnsi="Calibri" w:cs="Calibri"/>
          <w:kern w:val="0"/>
          <w14:ligatures w14:val="none"/>
        </w:rPr>
        <w:t xml:space="preserve">Office/Contact:    </w:t>
      </w:r>
      <w:r w:rsidR="003C6CAD" w:rsidRPr="003C6CAD">
        <w:rPr>
          <w:rFonts w:ascii="Calibri" w:eastAsia="Calibri" w:hAnsi="Calibri" w:cs="Calibri"/>
          <w:kern w:val="0"/>
          <w14:ligatures w14:val="none"/>
        </w:rPr>
        <w:t>[Replace these instructions with Cabinet level officer who is ultimately responsible for this policy.]</w:t>
      </w:r>
    </w:p>
    <w:p w14:paraId="5D0383A0" w14:textId="77777777" w:rsidR="009C4BF6" w:rsidRPr="009C4BF6" w:rsidRDefault="009C4BF6" w:rsidP="009C4BF6">
      <w:pPr>
        <w:spacing w:after="0"/>
        <w:rPr>
          <w:rFonts w:ascii="Calibri" w:eastAsia="Calibri" w:hAnsi="Calibri" w:cs="Calibri"/>
          <w:kern w:val="0"/>
          <w14:ligatures w14:val="none"/>
        </w:rPr>
      </w:pPr>
      <w:r w:rsidRPr="009C4BF6">
        <w:rPr>
          <w:rFonts w:ascii="Calibri" w:eastAsia="Calibri" w:hAnsi="Calibri" w:cs="Calibri"/>
          <w:kern w:val="0"/>
          <w14:ligatures w14:val="none"/>
        </w:rPr>
        <w:t>Sources/Links:</w:t>
      </w:r>
    </w:p>
    <w:p w14:paraId="34CEEDFE" w14:textId="77777777" w:rsidR="003C6CAD" w:rsidRPr="003C6CAD" w:rsidRDefault="003C6CAD" w:rsidP="003C6CAD">
      <w:pPr>
        <w:spacing w:after="0"/>
        <w:rPr>
          <w:rFonts w:ascii="Calibri" w:eastAsia="Calibri" w:hAnsi="Calibri" w:cs="Calibri"/>
          <w:kern w:val="0"/>
          <w14:ligatures w14:val="none"/>
        </w:rPr>
      </w:pPr>
      <w:r w:rsidRPr="003C6CAD">
        <w:rPr>
          <w:rFonts w:ascii="Calibri" w:eastAsia="Calibri" w:hAnsi="Calibri" w:cs="Calibri"/>
          <w:kern w:val="0"/>
          <w14:ligatures w14:val="none"/>
        </w:rPr>
        <w:t xml:space="preserve">[Replace these instructions with links to relevant SDBOR policies </w:t>
      </w:r>
      <w:hyperlink r:id="rId7" w:history="1">
        <w:r w:rsidRPr="003C6CAD">
          <w:rPr>
            <w:rFonts w:ascii="Calibri" w:eastAsia="Calibri" w:hAnsi="Calibri" w:cs="Calibri"/>
            <w:color w:val="0563C1"/>
            <w:kern w:val="0"/>
            <w:u w:val="single"/>
            <w14:ligatures w14:val="none"/>
          </w:rPr>
          <w:t>https://www.sdbor.edu/policy/Pages/Policy-Manual.aspx</w:t>
        </w:r>
      </w:hyperlink>
      <w:r w:rsidRPr="003C6CAD">
        <w:rPr>
          <w:rFonts w:ascii="Calibri" w:eastAsia="Calibri" w:hAnsi="Calibri" w:cs="Calibri"/>
          <w:kern w:val="0"/>
          <w14:ligatures w14:val="none"/>
        </w:rPr>
        <w:t xml:space="preserve"> (be sure to research SDBOR policies and guidelines when drafting NSU policies).] </w:t>
      </w:r>
    </w:p>
    <w:p w14:paraId="018CFA6D" w14:textId="77777777" w:rsidR="003C6CAD" w:rsidRPr="003C6CAD" w:rsidRDefault="003C6CAD" w:rsidP="003C6CAD">
      <w:pPr>
        <w:spacing w:after="0"/>
        <w:rPr>
          <w:rFonts w:ascii="Calibri" w:eastAsia="Calibri" w:hAnsi="Calibri" w:cs="Calibri"/>
          <w:kern w:val="0"/>
          <w14:ligatures w14:val="none"/>
        </w:rPr>
      </w:pPr>
      <w:r w:rsidRPr="003C6CAD">
        <w:rPr>
          <w:rFonts w:ascii="Calibri" w:eastAsia="Calibri" w:hAnsi="Calibri" w:cs="Calibri"/>
          <w:kern w:val="0"/>
          <w14:ligatures w14:val="none"/>
        </w:rPr>
        <w:t>[Replace these instructions with links to relevant NSU policies (be sure to research NSU policies and guidelines when drafting NSU policies).]</w:t>
      </w:r>
    </w:p>
    <w:p w14:paraId="4D43218C" w14:textId="77777777" w:rsidR="009C4BF6" w:rsidRPr="009C4BF6" w:rsidRDefault="009C4BF6" w:rsidP="009C4BF6">
      <w:pPr>
        <w:spacing w:after="0"/>
        <w:rPr>
          <w:rFonts w:ascii="Calibri" w:eastAsia="Calibri" w:hAnsi="Calibri" w:cs="Calibri"/>
          <w:kern w:val="0"/>
          <w14:ligatures w14:val="none"/>
        </w:rPr>
      </w:pPr>
    </w:p>
    <w:p w14:paraId="236ACB68" w14:textId="77777777" w:rsidR="009C4BF6" w:rsidRPr="009C4BF6" w:rsidRDefault="009C4BF6" w:rsidP="009C4BF6">
      <w:pPr>
        <w:pBdr>
          <w:bottom w:val="single" w:sz="12" w:space="1" w:color="auto"/>
        </w:pBdr>
        <w:spacing w:after="0"/>
        <w:rPr>
          <w:rFonts w:ascii="Calibri" w:eastAsia="Calibri" w:hAnsi="Calibri" w:cs="Calibri"/>
          <w:kern w:val="0"/>
          <w14:ligatures w14:val="none"/>
        </w:rPr>
      </w:pPr>
    </w:p>
    <w:p w14:paraId="530A1C90" w14:textId="77777777" w:rsidR="009C4BF6" w:rsidRPr="009C4BF6" w:rsidRDefault="009C4BF6" w:rsidP="009C4BF6">
      <w:pPr>
        <w:rPr>
          <w:rFonts w:ascii="Calibri" w:eastAsia="Calibri" w:hAnsi="Calibri" w:cs="Calibri"/>
          <w:b/>
          <w:kern w:val="0"/>
          <w14:ligatures w14:val="none"/>
        </w:rPr>
      </w:pPr>
      <w:r w:rsidRPr="009C4BF6">
        <w:rPr>
          <w:rFonts w:ascii="Calibri" w:eastAsia="Calibri" w:hAnsi="Calibri" w:cs="Calibri"/>
          <w:b/>
          <w:kern w:val="0"/>
          <w14:ligatures w14:val="none"/>
        </w:rPr>
        <w:t>NORTHERN STATE UNIVERSITY</w:t>
      </w:r>
    </w:p>
    <w:p w14:paraId="45F69A9A" w14:textId="77777777" w:rsidR="009C4BF6" w:rsidRPr="009C4BF6" w:rsidRDefault="009C4BF6" w:rsidP="009C4BF6">
      <w:pPr>
        <w:rPr>
          <w:rFonts w:ascii="Calibri" w:eastAsia="Calibri" w:hAnsi="Calibri" w:cs="Calibri"/>
          <w:b/>
          <w:kern w:val="0"/>
          <w14:ligatures w14:val="none"/>
        </w:rPr>
      </w:pPr>
      <w:r w:rsidRPr="009C4BF6">
        <w:rPr>
          <w:rFonts w:ascii="Calibri" w:eastAsia="Calibri" w:hAnsi="Calibri" w:cs="Calibri"/>
          <w:b/>
          <w:kern w:val="0"/>
          <w14:ligatures w14:val="none"/>
        </w:rPr>
        <w:t>Policies and Guidelines</w:t>
      </w:r>
    </w:p>
    <w:p w14:paraId="2095DB11" w14:textId="698D8C10" w:rsidR="009C4BF6" w:rsidRPr="009C4BF6" w:rsidRDefault="009C4BF6" w:rsidP="009C4BF6">
      <w:pPr>
        <w:rPr>
          <w:rFonts w:ascii="Calibri" w:eastAsia="Calibri" w:hAnsi="Calibri" w:cs="Calibri"/>
          <w:kern w:val="0"/>
          <w14:ligatures w14:val="none"/>
        </w:rPr>
      </w:pPr>
      <w:r w:rsidRPr="009C4BF6">
        <w:rPr>
          <w:rFonts w:ascii="Calibri" w:eastAsia="Calibri" w:hAnsi="Calibri" w:cs="Calibri"/>
          <w:kern w:val="0"/>
          <w14:ligatures w14:val="none"/>
        </w:rPr>
        <w:t xml:space="preserve">SUBJECT: </w:t>
      </w:r>
      <w:r w:rsidR="003C6CAD" w:rsidRPr="003C6CAD">
        <w:rPr>
          <w:rFonts w:ascii="Calibri" w:eastAsia="Calibri" w:hAnsi="Calibri" w:cs="Calibri"/>
          <w:kern w:val="0"/>
          <w14:ligatures w14:val="none"/>
        </w:rPr>
        <w:t>[Replace this sentence with the policy title.]</w:t>
      </w:r>
    </w:p>
    <w:p w14:paraId="3001DBD7" w14:textId="2B3AD2D0" w:rsidR="009C4BF6" w:rsidRPr="009C4BF6" w:rsidRDefault="009C4BF6" w:rsidP="009C4BF6">
      <w:pPr>
        <w:pBdr>
          <w:bottom w:val="single" w:sz="12" w:space="1" w:color="auto"/>
        </w:pBdr>
        <w:rPr>
          <w:rFonts w:ascii="Calibri" w:eastAsia="Calibri" w:hAnsi="Calibri" w:cs="Calibri"/>
          <w:kern w:val="0"/>
          <w14:ligatures w14:val="none"/>
        </w:rPr>
      </w:pPr>
      <w:r w:rsidRPr="009C4BF6">
        <w:rPr>
          <w:rFonts w:ascii="Calibri" w:eastAsia="Calibri" w:hAnsi="Calibri" w:cs="Calibri"/>
          <w:kern w:val="0"/>
          <w14:ligatures w14:val="none"/>
        </w:rPr>
        <w:t xml:space="preserve">NUMBER:   </w:t>
      </w:r>
      <w:r w:rsidR="003C6CAD" w:rsidRPr="003C6CAD">
        <w:rPr>
          <w:rFonts w:ascii="Calibri" w:eastAsia="Calibri" w:hAnsi="Calibri" w:cs="Calibri"/>
          <w:kern w:val="0"/>
          <w14:ligatures w14:val="none"/>
        </w:rPr>
        <w:t>X:X (Section: Number in consecutive order)</w:t>
      </w:r>
    </w:p>
    <w:p w14:paraId="525B9794" w14:textId="77777777" w:rsidR="009C4BF6" w:rsidRPr="009C4BF6" w:rsidRDefault="009C4BF6" w:rsidP="009C4BF6">
      <w:pPr>
        <w:spacing w:after="0"/>
        <w:rPr>
          <w:rFonts w:ascii="Calibri" w:eastAsia="Calibri" w:hAnsi="Calibri" w:cs="Calibri"/>
          <w:kern w:val="0"/>
          <w14:ligatures w14:val="none"/>
        </w:rPr>
      </w:pPr>
    </w:p>
    <w:p w14:paraId="0DA0E2E1" w14:textId="16A27592" w:rsidR="00473437" w:rsidRDefault="009C4BF6" w:rsidP="009C4BF6">
      <w:pPr>
        <w:rPr>
          <w:rFonts w:ascii="Calibri" w:hAnsi="Calibri" w:cs="Calibri"/>
          <w:b/>
          <w:bCs/>
        </w:rPr>
      </w:pPr>
      <w:r w:rsidRPr="009C4BF6">
        <w:rPr>
          <w:rFonts w:ascii="Calibri" w:hAnsi="Calibri" w:cs="Calibri"/>
          <w:b/>
          <w:bCs/>
        </w:rPr>
        <w:t>1.</w:t>
      </w:r>
      <w:r>
        <w:rPr>
          <w:rFonts w:ascii="Calibri" w:hAnsi="Calibri" w:cs="Calibri"/>
          <w:b/>
          <w:bCs/>
        </w:rPr>
        <w:t xml:space="preserve"> </w:t>
      </w:r>
      <w:r>
        <w:rPr>
          <w:rFonts w:ascii="Calibri" w:hAnsi="Calibri" w:cs="Calibri"/>
          <w:b/>
          <w:bCs/>
        </w:rPr>
        <w:tab/>
        <w:t>Purpose</w:t>
      </w:r>
    </w:p>
    <w:p w14:paraId="1AAE0E15" w14:textId="3B5075BE" w:rsidR="009C4BF6" w:rsidRDefault="003C6CAD" w:rsidP="009C4BF6">
      <w:pPr>
        <w:rPr>
          <w:rFonts w:ascii="Calibri" w:hAnsi="Calibri" w:cs="Calibri"/>
        </w:rPr>
      </w:pPr>
      <w:r w:rsidRPr="003C6CAD">
        <w:rPr>
          <w:rFonts w:ascii="Calibri" w:hAnsi="Calibri" w:cs="Calibri"/>
        </w:rPr>
        <w:t>[Replace these instructions with the policy purpose. Do not refer to specific names of faculty, staff or administrators. Policies are for the University. Use Northern State University (Northern) when making definitive statements. Spell out Northern State University (Northern) and then use the shorted Northern. Spell out South Dakota Board of Regents (SDBOR) and then use the shortened SDBOR.]</w:t>
      </w:r>
    </w:p>
    <w:p w14:paraId="2F7821AD" w14:textId="12C0D99F" w:rsidR="009C4BF6" w:rsidRDefault="009C4BF6" w:rsidP="009C4BF6">
      <w:pPr>
        <w:rPr>
          <w:rFonts w:ascii="Calibri" w:hAnsi="Calibri" w:cs="Calibri"/>
          <w:b/>
          <w:bCs/>
        </w:rPr>
      </w:pPr>
      <w:r>
        <w:rPr>
          <w:rFonts w:ascii="Calibri" w:hAnsi="Calibri" w:cs="Calibri"/>
          <w:b/>
          <w:bCs/>
        </w:rPr>
        <w:t>2.</w:t>
      </w:r>
      <w:r>
        <w:rPr>
          <w:rFonts w:ascii="Calibri" w:hAnsi="Calibri" w:cs="Calibri"/>
          <w:b/>
          <w:bCs/>
        </w:rPr>
        <w:tab/>
        <w:t>Definitions</w:t>
      </w:r>
    </w:p>
    <w:p w14:paraId="66DC9B87" w14:textId="4088B468" w:rsidR="009C4BF6" w:rsidRDefault="003C6CAD" w:rsidP="009C4BF6">
      <w:pPr>
        <w:rPr>
          <w:rFonts w:ascii="Calibri" w:eastAsia="Calibri" w:hAnsi="Calibri" w:cs="Calibri"/>
          <w:bCs/>
          <w:kern w:val="0"/>
          <w14:ligatures w14:val="none"/>
        </w:rPr>
      </w:pPr>
      <w:r w:rsidRPr="003C6CAD">
        <w:rPr>
          <w:rFonts w:ascii="Calibri" w:eastAsia="Calibri" w:hAnsi="Calibri" w:cs="Calibri"/>
          <w:bCs/>
          <w:kern w:val="0"/>
          <w14:ligatures w14:val="none"/>
        </w:rPr>
        <w:t>[Replace these instructions with definitions used in this policy. Definitions must be in line with those used by SDBOR or the Higher Learning Commission (HLC) whenever relevant.]</w:t>
      </w:r>
    </w:p>
    <w:p w14:paraId="14CB04D2" w14:textId="7500C552" w:rsidR="009C4BF6" w:rsidRDefault="009C4BF6" w:rsidP="009C4BF6">
      <w:pPr>
        <w:rPr>
          <w:rFonts w:ascii="Calibri" w:eastAsia="Calibri" w:hAnsi="Calibri" w:cs="Calibri"/>
          <w:b/>
          <w:kern w:val="0"/>
          <w14:ligatures w14:val="none"/>
        </w:rPr>
      </w:pPr>
      <w:r>
        <w:rPr>
          <w:rFonts w:ascii="Calibri" w:eastAsia="Calibri" w:hAnsi="Calibri" w:cs="Calibri"/>
          <w:b/>
          <w:kern w:val="0"/>
          <w14:ligatures w14:val="none"/>
        </w:rPr>
        <w:t>3.</w:t>
      </w:r>
      <w:r>
        <w:rPr>
          <w:rFonts w:ascii="Calibri" w:eastAsia="Calibri" w:hAnsi="Calibri" w:cs="Calibri"/>
          <w:b/>
          <w:kern w:val="0"/>
          <w14:ligatures w14:val="none"/>
        </w:rPr>
        <w:tab/>
        <w:t>Policy</w:t>
      </w:r>
    </w:p>
    <w:p w14:paraId="112B7EDC" w14:textId="1CF189F3" w:rsidR="009C4BF6" w:rsidRPr="003C6CAD" w:rsidRDefault="003C6CAD" w:rsidP="003C6CAD">
      <w:pPr>
        <w:rPr>
          <w:rFonts w:ascii="Calibri" w:eastAsia="Calibri" w:hAnsi="Calibri" w:cs="Calibri"/>
          <w:bCs/>
          <w:kern w:val="0"/>
          <w14:ligatures w14:val="none"/>
        </w:rPr>
      </w:pPr>
      <w:r w:rsidRPr="003C6CAD">
        <w:rPr>
          <w:rFonts w:ascii="Calibri" w:eastAsia="Calibri" w:hAnsi="Calibri" w:cs="Calibri"/>
          <w:bCs/>
          <w:kern w:val="0"/>
          <w14:ligatures w14:val="none"/>
        </w:rPr>
        <w:t>[Replace these instructions with the policy statement. Tips: Be specific. Make sure modifiers are placed for clarity. Use active voice. Use present tense. Use “shall” or “must” to signify duty to do something. Use “may” to authorize something.]</w:t>
      </w:r>
    </w:p>
    <w:p w14:paraId="55C052EF" w14:textId="2C5C9E79" w:rsidR="009C4BF6" w:rsidRDefault="009C4BF6" w:rsidP="009C4BF6">
      <w:pPr>
        <w:rPr>
          <w:rFonts w:ascii="Calibri" w:eastAsia="Calibri" w:hAnsi="Calibri" w:cs="Calibri"/>
          <w:bCs/>
          <w:kern w:val="0"/>
          <w14:ligatures w14:val="none"/>
        </w:rPr>
      </w:pPr>
      <w:r>
        <w:rPr>
          <w:rFonts w:ascii="Calibri" w:eastAsia="Calibri" w:hAnsi="Calibri" w:cs="Calibri"/>
          <w:b/>
          <w:kern w:val="0"/>
          <w14:ligatures w14:val="none"/>
        </w:rPr>
        <w:t>4.</w:t>
      </w:r>
      <w:r>
        <w:rPr>
          <w:rFonts w:ascii="Calibri" w:eastAsia="Calibri" w:hAnsi="Calibri" w:cs="Calibri"/>
          <w:b/>
          <w:kern w:val="0"/>
          <w14:ligatures w14:val="none"/>
        </w:rPr>
        <w:tab/>
        <w:t>Procedures</w:t>
      </w:r>
    </w:p>
    <w:p w14:paraId="3B2C6ADC" w14:textId="77777777" w:rsidR="003C6CAD" w:rsidRPr="003C6CAD" w:rsidRDefault="003C6CAD" w:rsidP="003C6CAD">
      <w:pPr>
        <w:spacing w:after="0" w:line="240" w:lineRule="auto"/>
        <w:rPr>
          <w:rFonts w:ascii="Calibri" w:eastAsia="Calibri" w:hAnsi="Calibri" w:cs="Times New Roman"/>
          <w:kern w:val="0"/>
          <w14:ligatures w14:val="none"/>
        </w:rPr>
      </w:pPr>
      <w:r w:rsidRPr="003C6CAD">
        <w:rPr>
          <w:rFonts w:ascii="Calibri" w:eastAsia="Calibri" w:hAnsi="Calibri" w:cs="Times New Roman"/>
          <w:kern w:val="0"/>
          <w14:ligatures w14:val="none"/>
        </w:rPr>
        <w:t>[These are the actions/steps necessary to implement the policy]</w:t>
      </w:r>
    </w:p>
    <w:p w14:paraId="0CFBE97A" w14:textId="77777777" w:rsidR="00A76E04" w:rsidRDefault="00A76E04" w:rsidP="00A76E04">
      <w:pPr>
        <w:pStyle w:val="NoSpacing"/>
      </w:pPr>
    </w:p>
    <w:p w14:paraId="30E15AC5" w14:textId="70D3EB6F" w:rsidR="00A76E04" w:rsidRDefault="00A76E04" w:rsidP="00A76E04">
      <w:pPr>
        <w:rPr>
          <w:rFonts w:ascii="Calibri" w:eastAsia="Calibri" w:hAnsi="Calibri" w:cs="Calibri"/>
          <w:b/>
          <w:kern w:val="0"/>
          <w14:ligatures w14:val="none"/>
        </w:rPr>
      </w:pPr>
      <w:r>
        <w:rPr>
          <w:rFonts w:ascii="Calibri" w:eastAsia="Calibri" w:hAnsi="Calibri" w:cs="Calibri"/>
          <w:b/>
          <w:kern w:val="0"/>
          <w14:ligatures w14:val="none"/>
        </w:rPr>
        <w:t>5.</w:t>
      </w:r>
      <w:r>
        <w:rPr>
          <w:rFonts w:ascii="Calibri" w:eastAsia="Calibri" w:hAnsi="Calibri" w:cs="Calibri"/>
          <w:b/>
          <w:kern w:val="0"/>
          <w14:ligatures w14:val="none"/>
        </w:rPr>
        <w:tab/>
        <w:t>Responsible Administrator</w:t>
      </w:r>
    </w:p>
    <w:p w14:paraId="7F9429D8" w14:textId="77777777" w:rsidR="003C6CAD" w:rsidRPr="003C6CAD" w:rsidRDefault="003C6CAD" w:rsidP="003C6CAD">
      <w:pPr>
        <w:spacing w:after="0"/>
        <w:rPr>
          <w:rFonts w:ascii="Calibri" w:eastAsia="Calibri" w:hAnsi="Calibri" w:cs="Calibri"/>
          <w:kern w:val="0"/>
          <w14:ligatures w14:val="none"/>
        </w:rPr>
      </w:pPr>
      <w:r w:rsidRPr="003C6CAD">
        <w:rPr>
          <w:rFonts w:ascii="Calibri" w:eastAsia="Calibri" w:hAnsi="Calibri" w:cs="Calibri"/>
          <w:kern w:val="0"/>
          <w14:ligatures w14:val="none"/>
        </w:rPr>
        <w:t>[Replace these instructions with the Cabinet level officer ultimately responsible for review of the policy and specify the frequency of review; please use semi-annually, annually, or bi-annually.</w:t>
      </w:r>
    </w:p>
    <w:p w14:paraId="72164E75" w14:textId="77777777" w:rsidR="003C6CAD" w:rsidRPr="003C6CAD" w:rsidRDefault="003C6CAD" w:rsidP="003C6CAD">
      <w:pPr>
        <w:spacing w:after="0"/>
        <w:rPr>
          <w:rFonts w:ascii="Calibri" w:eastAsia="Calibri" w:hAnsi="Calibri" w:cs="Calibri"/>
          <w:kern w:val="0"/>
          <w14:ligatures w14:val="none"/>
        </w:rPr>
      </w:pPr>
      <w:r w:rsidRPr="003C6CAD">
        <w:rPr>
          <w:rFonts w:ascii="Calibri" w:eastAsia="Calibri" w:hAnsi="Calibri" w:cs="Calibri"/>
          <w:kern w:val="0"/>
          <w14:ligatures w14:val="none"/>
        </w:rPr>
        <w:t xml:space="preserve">e.g. The Provost and Vice President for Academic Affairs is responsible for semi-annual review of this policy and its procedures.] </w:t>
      </w:r>
    </w:p>
    <w:p w14:paraId="67C4A407" w14:textId="63917595" w:rsidR="00A76E04" w:rsidRPr="00A76E04" w:rsidRDefault="00A76E04" w:rsidP="00A76E04">
      <w:pPr>
        <w:rPr>
          <w:rFonts w:ascii="Calibri" w:eastAsia="Calibri" w:hAnsi="Calibri" w:cs="Calibri"/>
          <w:bCs/>
          <w:kern w:val="0"/>
          <w14:ligatures w14:val="none"/>
        </w:rPr>
      </w:pPr>
      <w:r>
        <w:rPr>
          <w:rFonts w:ascii="Calibri" w:eastAsia="Calibri" w:hAnsi="Calibri" w:cs="Calibri"/>
          <w:b/>
          <w:kern w:val="0"/>
          <w14:ligatures w14:val="none"/>
        </w:rPr>
        <w:lastRenderedPageBreak/>
        <w:t>6.</w:t>
      </w:r>
      <w:r>
        <w:rPr>
          <w:rFonts w:ascii="Calibri" w:eastAsia="Calibri" w:hAnsi="Calibri" w:cs="Calibri"/>
          <w:b/>
          <w:kern w:val="0"/>
          <w14:ligatures w14:val="none"/>
        </w:rPr>
        <w:tab/>
        <w:t>Source History</w:t>
      </w:r>
    </w:p>
    <w:p w14:paraId="2ADE3355" w14:textId="77777777" w:rsidR="003C6CAD" w:rsidRPr="003C6CAD" w:rsidRDefault="003C6CAD" w:rsidP="003C6CAD">
      <w:pPr>
        <w:spacing w:after="0"/>
        <w:rPr>
          <w:rFonts w:ascii="Calibri" w:eastAsia="Calibri" w:hAnsi="Calibri" w:cs="Calibri"/>
          <w:kern w:val="0"/>
          <w14:ligatures w14:val="none"/>
        </w:rPr>
      </w:pPr>
      <w:r w:rsidRPr="003C6CAD">
        <w:rPr>
          <w:rFonts w:ascii="Calibri" w:eastAsia="Calibri" w:hAnsi="Calibri" w:cs="Calibri"/>
          <w:kern w:val="0"/>
          <w14:ligatures w14:val="none"/>
        </w:rPr>
        <w:t xml:space="preserve">[Include all major considerations of the policy with month date year in XX/XX/XXXX format. Separate actions by semicolons. Final approval must be by a Cabinet level officer. Be sure to use the title of the Cabinet level officer, not the person’s name. </w:t>
      </w:r>
    </w:p>
    <w:p w14:paraId="29640E22" w14:textId="77777777" w:rsidR="003C6CAD" w:rsidRPr="003C6CAD" w:rsidRDefault="003C6CAD" w:rsidP="003C6CAD">
      <w:pPr>
        <w:spacing w:after="0"/>
        <w:rPr>
          <w:rFonts w:ascii="Calibri" w:eastAsia="Calibri" w:hAnsi="Calibri" w:cs="Calibri"/>
          <w:kern w:val="0"/>
          <w14:ligatures w14:val="none"/>
        </w:rPr>
      </w:pPr>
      <w:r w:rsidRPr="003C6CAD">
        <w:rPr>
          <w:rFonts w:ascii="Calibri" w:eastAsia="Calibri" w:hAnsi="Calibri" w:cs="Calibri"/>
          <w:kern w:val="0"/>
          <w14:ligatures w14:val="none"/>
        </w:rPr>
        <w:t xml:space="preserve">e.g. Proposed by XXXX MM/DD/YYYY; Approved by XXXX MM/DD/YYYY; Approved by (insert Cabinet level officer) MM/DD/YYYY; Revised by XXXXX MM/DD/YYYY; Approved by (insert Cabinet level officer) MM/DD/YYYY.] </w:t>
      </w:r>
    </w:p>
    <w:p w14:paraId="2599A5F5" w14:textId="57D63A0E" w:rsidR="009C4BF6" w:rsidRPr="003C6CAD" w:rsidRDefault="009C4BF6" w:rsidP="003C6CAD">
      <w:pPr>
        <w:rPr>
          <w:rFonts w:ascii="Calibri" w:eastAsia="Calibri" w:hAnsi="Calibri" w:cs="Calibri"/>
          <w:bCs/>
          <w:kern w:val="0"/>
          <w14:ligatures w14:val="none"/>
        </w:rPr>
      </w:pPr>
    </w:p>
    <w:p w14:paraId="6892BCB6" w14:textId="77777777" w:rsidR="009C4BF6" w:rsidRPr="009C4BF6" w:rsidRDefault="009C4BF6" w:rsidP="009C4BF6">
      <w:pPr>
        <w:rPr>
          <w:rFonts w:ascii="Calibri" w:eastAsia="Calibri" w:hAnsi="Calibri" w:cs="Calibri"/>
          <w:bCs/>
          <w:kern w:val="0"/>
          <w14:ligatures w14:val="none"/>
        </w:rPr>
      </w:pPr>
    </w:p>
    <w:p w14:paraId="48B670C7" w14:textId="77777777" w:rsidR="009C4BF6" w:rsidRPr="009C4BF6" w:rsidRDefault="009C4BF6" w:rsidP="009C4BF6">
      <w:pPr>
        <w:pStyle w:val="ListParagraph"/>
        <w:rPr>
          <w:rFonts w:ascii="Calibri" w:eastAsia="Calibri" w:hAnsi="Calibri" w:cs="Calibri"/>
          <w:bCs/>
          <w:kern w:val="0"/>
          <w14:ligatures w14:val="none"/>
        </w:rPr>
      </w:pPr>
    </w:p>
    <w:p w14:paraId="4A235666" w14:textId="77777777" w:rsidR="009C4BF6" w:rsidRPr="009C4BF6" w:rsidRDefault="009C4BF6" w:rsidP="009C4BF6">
      <w:pPr>
        <w:pStyle w:val="NoSpacing"/>
      </w:pPr>
    </w:p>
    <w:p w14:paraId="10B9D26E" w14:textId="77777777" w:rsidR="009C4BF6" w:rsidRPr="009C4BF6" w:rsidRDefault="009C4BF6" w:rsidP="009C4BF6">
      <w:pPr>
        <w:rPr>
          <w:rFonts w:ascii="Calibri" w:eastAsia="Calibri" w:hAnsi="Calibri" w:cs="Calibri"/>
          <w:bCs/>
          <w:kern w:val="0"/>
          <w14:ligatures w14:val="none"/>
        </w:rPr>
      </w:pPr>
    </w:p>
    <w:p w14:paraId="061123D0" w14:textId="77777777" w:rsidR="009C4BF6" w:rsidRPr="009C4BF6" w:rsidRDefault="009C4BF6" w:rsidP="009C4BF6">
      <w:pPr>
        <w:ind w:left="720"/>
        <w:rPr>
          <w:rFonts w:ascii="Calibri" w:eastAsia="Calibri" w:hAnsi="Calibri" w:cs="Calibri"/>
          <w:bCs/>
          <w:kern w:val="0"/>
          <w14:ligatures w14:val="none"/>
        </w:rPr>
      </w:pPr>
    </w:p>
    <w:p w14:paraId="63F6027A" w14:textId="77777777" w:rsidR="009C4BF6" w:rsidRPr="009C4BF6" w:rsidRDefault="009C4BF6" w:rsidP="009C4BF6">
      <w:pPr>
        <w:rPr>
          <w:rFonts w:ascii="Calibri" w:hAnsi="Calibri" w:cs="Calibri"/>
          <w:b/>
          <w:bCs/>
        </w:rPr>
      </w:pPr>
    </w:p>
    <w:sectPr w:rsidR="009C4BF6" w:rsidRPr="009C4BF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0AB64" w14:textId="77777777" w:rsidR="0019795E" w:rsidRDefault="0019795E" w:rsidP="009C4BF6">
      <w:pPr>
        <w:spacing w:after="0" w:line="240" w:lineRule="auto"/>
      </w:pPr>
      <w:r>
        <w:separator/>
      </w:r>
    </w:p>
  </w:endnote>
  <w:endnote w:type="continuationSeparator" w:id="0">
    <w:p w14:paraId="2A8A2C80" w14:textId="77777777" w:rsidR="0019795E" w:rsidRDefault="0019795E" w:rsidP="009C4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8ACA2" w14:textId="114BE3AE" w:rsidR="009C4BF6" w:rsidRDefault="003C6CAD" w:rsidP="009C4BF6">
    <w:pPr>
      <w:pStyle w:val="Footer"/>
      <w:jc w:val="right"/>
    </w:pPr>
    <w:r>
      <w:t>[Insert Policy Title]</w:t>
    </w:r>
  </w:p>
  <w:p w14:paraId="27B660C1" w14:textId="689C4F2A" w:rsidR="009C4BF6" w:rsidRDefault="009C4BF6">
    <w:pPr>
      <w:pStyle w:val="Footer"/>
    </w:pPr>
    <w:r>
      <w:rPr>
        <w:noProof/>
      </w:rPr>
      <w:drawing>
        <wp:anchor distT="0" distB="0" distL="114300" distR="114300" simplePos="0" relativeHeight="251658240" behindDoc="0" locked="0" layoutInCell="1" allowOverlap="1" wp14:anchorId="5E2587BC" wp14:editId="1FA01788">
          <wp:simplePos x="0" y="0"/>
          <wp:positionH relativeFrom="column">
            <wp:posOffset>0</wp:posOffset>
          </wp:positionH>
          <wp:positionV relativeFrom="paragraph">
            <wp:posOffset>-269240</wp:posOffset>
          </wp:positionV>
          <wp:extent cx="431800" cy="431800"/>
          <wp:effectExtent l="0" t="0" r="6350" b="6350"/>
          <wp:wrapThrough wrapText="bothSides">
            <wp:wrapPolygon edited="0">
              <wp:start x="0" y="0"/>
              <wp:lineTo x="0" y="20965"/>
              <wp:lineTo x="20965" y="20965"/>
              <wp:lineTo x="20965" y="0"/>
              <wp:lineTo x="0" y="0"/>
            </wp:wrapPolygon>
          </wp:wrapThrough>
          <wp:docPr id="210697903" name="Picture 1" descr="A red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97903" name="Picture 1" descr="A red and yellow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431800" cy="431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FA2E4" w14:textId="77777777" w:rsidR="0019795E" w:rsidRDefault="0019795E" w:rsidP="009C4BF6">
      <w:pPr>
        <w:spacing w:after="0" w:line="240" w:lineRule="auto"/>
      </w:pPr>
      <w:r>
        <w:separator/>
      </w:r>
    </w:p>
  </w:footnote>
  <w:footnote w:type="continuationSeparator" w:id="0">
    <w:p w14:paraId="1EF86FF7" w14:textId="77777777" w:rsidR="0019795E" w:rsidRDefault="0019795E" w:rsidP="009C4B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C7BFA"/>
    <w:multiLevelType w:val="hybridMultilevel"/>
    <w:tmpl w:val="E4960E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855F69"/>
    <w:multiLevelType w:val="hybridMultilevel"/>
    <w:tmpl w:val="FC26DAC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0E7212C"/>
    <w:multiLevelType w:val="hybridMultilevel"/>
    <w:tmpl w:val="ABE60CF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48983060"/>
    <w:multiLevelType w:val="hybridMultilevel"/>
    <w:tmpl w:val="04D0176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5253728C"/>
    <w:multiLevelType w:val="hybridMultilevel"/>
    <w:tmpl w:val="7C66EBB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A9629B5"/>
    <w:multiLevelType w:val="hybridMultilevel"/>
    <w:tmpl w:val="430A4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3426561">
    <w:abstractNumId w:val="5"/>
  </w:num>
  <w:num w:numId="2" w16cid:durableId="1436632657">
    <w:abstractNumId w:val="4"/>
  </w:num>
  <w:num w:numId="3" w16cid:durableId="1539195586">
    <w:abstractNumId w:val="2"/>
  </w:num>
  <w:num w:numId="4" w16cid:durableId="1250190656">
    <w:abstractNumId w:val="0"/>
  </w:num>
  <w:num w:numId="5" w16cid:durableId="215170650">
    <w:abstractNumId w:val="3"/>
  </w:num>
  <w:num w:numId="6" w16cid:durableId="289171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BF6"/>
    <w:rsid w:val="0019795E"/>
    <w:rsid w:val="003C6CAD"/>
    <w:rsid w:val="00414E09"/>
    <w:rsid w:val="00473437"/>
    <w:rsid w:val="004C3B5D"/>
    <w:rsid w:val="009C4BF6"/>
    <w:rsid w:val="00A76E04"/>
    <w:rsid w:val="00F93CAC"/>
    <w:rsid w:val="00FE5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497D0"/>
  <w15:chartTrackingRefBased/>
  <w15:docId w15:val="{2A25AED2-31B6-4DE9-A909-62CD9E0CF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4B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4B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4BF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4BF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C4BF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C4BF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C4BF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C4BF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C4BF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B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4B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4BF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4BF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C4BF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C4BF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C4BF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C4BF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C4BF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C4B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4B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4BF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4BF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C4BF6"/>
    <w:pPr>
      <w:spacing w:before="160"/>
      <w:jc w:val="center"/>
    </w:pPr>
    <w:rPr>
      <w:i/>
      <w:iCs/>
      <w:color w:val="404040" w:themeColor="text1" w:themeTint="BF"/>
    </w:rPr>
  </w:style>
  <w:style w:type="character" w:customStyle="1" w:styleId="QuoteChar">
    <w:name w:val="Quote Char"/>
    <w:basedOn w:val="DefaultParagraphFont"/>
    <w:link w:val="Quote"/>
    <w:uiPriority w:val="29"/>
    <w:rsid w:val="009C4BF6"/>
    <w:rPr>
      <w:i/>
      <w:iCs/>
      <w:color w:val="404040" w:themeColor="text1" w:themeTint="BF"/>
    </w:rPr>
  </w:style>
  <w:style w:type="paragraph" w:styleId="ListParagraph">
    <w:name w:val="List Paragraph"/>
    <w:basedOn w:val="Normal"/>
    <w:uiPriority w:val="34"/>
    <w:qFormat/>
    <w:rsid w:val="009C4BF6"/>
    <w:pPr>
      <w:ind w:left="720"/>
      <w:contextualSpacing/>
    </w:pPr>
  </w:style>
  <w:style w:type="character" w:styleId="IntenseEmphasis">
    <w:name w:val="Intense Emphasis"/>
    <w:basedOn w:val="DefaultParagraphFont"/>
    <w:uiPriority w:val="21"/>
    <w:qFormat/>
    <w:rsid w:val="009C4BF6"/>
    <w:rPr>
      <w:i/>
      <w:iCs/>
      <w:color w:val="0F4761" w:themeColor="accent1" w:themeShade="BF"/>
    </w:rPr>
  </w:style>
  <w:style w:type="paragraph" w:styleId="IntenseQuote">
    <w:name w:val="Intense Quote"/>
    <w:basedOn w:val="Normal"/>
    <w:next w:val="Normal"/>
    <w:link w:val="IntenseQuoteChar"/>
    <w:uiPriority w:val="30"/>
    <w:qFormat/>
    <w:rsid w:val="009C4B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4BF6"/>
    <w:rPr>
      <w:i/>
      <w:iCs/>
      <w:color w:val="0F4761" w:themeColor="accent1" w:themeShade="BF"/>
    </w:rPr>
  </w:style>
  <w:style w:type="character" w:styleId="IntenseReference">
    <w:name w:val="Intense Reference"/>
    <w:basedOn w:val="DefaultParagraphFont"/>
    <w:uiPriority w:val="32"/>
    <w:qFormat/>
    <w:rsid w:val="009C4BF6"/>
    <w:rPr>
      <w:b/>
      <w:bCs/>
      <w:smallCaps/>
      <w:color w:val="0F4761" w:themeColor="accent1" w:themeShade="BF"/>
      <w:spacing w:val="5"/>
    </w:rPr>
  </w:style>
  <w:style w:type="paragraph" w:styleId="Header">
    <w:name w:val="header"/>
    <w:basedOn w:val="Normal"/>
    <w:link w:val="HeaderChar"/>
    <w:uiPriority w:val="99"/>
    <w:unhideWhenUsed/>
    <w:rsid w:val="009C4B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BF6"/>
  </w:style>
  <w:style w:type="paragraph" w:styleId="Footer">
    <w:name w:val="footer"/>
    <w:basedOn w:val="Normal"/>
    <w:link w:val="FooterChar"/>
    <w:uiPriority w:val="99"/>
    <w:unhideWhenUsed/>
    <w:rsid w:val="009C4B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BF6"/>
  </w:style>
  <w:style w:type="paragraph" w:styleId="NoSpacing">
    <w:name w:val="No Spacing"/>
    <w:uiPriority w:val="1"/>
    <w:qFormat/>
    <w:rsid w:val="009C4B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dbor.edu/policy/Pages/Policy-Manual.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Bauer, Stacy J</dc:creator>
  <cp:keywords/>
  <dc:description/>
  <cp:lastModifiedBy>Bumpous, Debbi</cp:lastModifiedBy>
  <cp:revision>2</cp:revision>
  <dcterms:created xsi:type="dcterms:W3CDTF">2025-09-17T19:41:00Z</dcterms:created>
  <dcterms:modified xsi:type="dcterms:W3CDTF">2025-09-17T19:41:00Z</dcterms:modified>
</cp:coreProperties>
</file>